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附件1</w:t>
      </w:r>
    </w:p>
    <w:p>
      <w:pPr>
        <w:rPr>
          <w:rFonts w:hint="eastAsia" w:ascii="黑体" w:hAnsi="宋体" w:eastAsia="黑体"/>
          <w:color w:val="000000"/>
          <w:szCs w:val="32"/>
        </w:rPr>
      </w:pPr>
    </w:p>
    <w:p>
      <w:pPr>
        <w:spacing w:before="289" w:beforeLines="50" w:line="0" w:lineRule="atLeas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湖北省20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2年定向培养军士招生计划表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0"/>
        <w:gridCol w:w="993"/>
        <w:gridCol w:w="2268"/>
        <w:gridCol w:w="850"/>
        <w:gridCol w:w="1347"/>
        <w:gridCol w:w="1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定向培养高校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计划数量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  注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招收单位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合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1605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含女生48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辽宁省交通高等专科学校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560206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影视动画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道路与桥梁工程技术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江苏海事职业技术学院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船舶电子电气技术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浙江交通职业技术学院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南昌工程学院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智能工程机械运用技术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潍坊科技学院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火箭军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泰山职业技术学院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机电一体化技术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/>
                <w:color w:val="000000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/>
                <w:color w:val="000000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河南交通职业技术学院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火箭军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湖北交通职业技术学院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船舶电子电气技术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轮机工程技术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航海技术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500211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汽车检测与维修技术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25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530802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现代物流管理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500203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智能工程机械运用技术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航海技术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500201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道路与桥梁工程技术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武汉交通职业学院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船舶电子电气技术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机电一体化技术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战略支援部队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战略支援部队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定向培养高校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计划数量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  注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招收单位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武汉交通职业学院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510301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现代通信技术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女生3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战略支援部队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60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女生3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战略支援部队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联勤保障部队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武汉船舶职业技术学院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船舶电子电气技术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数字媒体技术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武昌职业学院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女生15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女生15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人工智能技术应用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水面舰艇合格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火箭军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女生6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火箭军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女生6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火箭军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510101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电子信息工程技术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火箭军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510101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电子信息工程技术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战略支援部队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战略支援部队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510301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现代通信技术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军委国防动员部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湖南汽车工程职业学院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特战队员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2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特战队员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湖南国防工业职业技术学院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应用电子技术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汽车制造与试验技术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定向培养高校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计划数量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  注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招收单位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湖南国防工业职业技术学院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湖南体育职业学院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570303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长沙航空职业技术学院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飞行器维修技术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飞机电子设备维修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飞行器数字化制造技术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机务兵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导弹维修技术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机务兵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导弹维修技术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飞行器维修技术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武警部队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张家界航空工业职业</w:t>
            </w:r>
          </w:p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飞行器数字化制造技术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机务兵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500410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飞机电子设备维修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机务兵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航空发动机装配调试技术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四川邮电职业技术学院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510301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西安航空职业技术学院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460309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液压与气动技术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黑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460609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无人机应用技术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cs="宋体"/>
                <w:sz w:val="20"/>
                <w:szCs w:val="20"/>
              </w:rPr>
            </w:pPr>
            <w:r>
              <w:rPr>
                <w:rFonts w:hint="eastAsia" w:ascii="仿宋_GB2312" w:hAnsi="黑体"/>
                <w:sz w:val="20"/>
                <w:szCs w:val="20"/>
              </w:rPr>
              <w:t>兰州资源环境职业技术大学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460306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陆军</w:t>
            </w:r>
          </w:p>
        </w:tc>
      </w:tr>
    </w:tbl>
    <w:p>
      <w:r>
        <w:rPr>
          <w:rFonts w:ascii="方正小标宋简体" w:hAnsi="宋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hAnsi="宋体" w:eastAsia="方正小标宋简体"/>
          <w:color w:val="000000"/>
          <w:sz w:val="44"/>
          <w:szCs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4490"/>
    <w:rsid w:val="100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2022-06-17T07:50:00Z</dcterms:created>
  <dc:creator>Administrator</dc:creator>
  <cp:lastModifiedBy>Administrator</cp:lastModifiedBy>
  <dcterms:modified xsi:type="dcterms:W3CDTF">2022-06-17T07:51:49Z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